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1990E469" w:rsidR="00503DDB" w:rsidRDefault="00CE6576" w:rsidP="00503DDB">
      <w:pPr>
        <w:spacing w:line="360" w:lineRule="auto"/>
        <w:ind w:left="567" w:right="2126"/>
        <w:rPr>
          <w:rFonts w:ascii="Roboto Condensed" w:hAnsi="Roboto Condensed"/>
          <w:b/>
          <w:sz w:val="26"/>
          <w:szCs w:val="26"/>
        </w:rPr>
      </w:pPr>
      <w:r>
        <w:rPr>
          <w:rFonts w:ascii="Roboto Condensed" w:hAnsi="Roboto Condensed"/>
          <w:b/>
          <w:sz w:val="26"/>
          <w:szCs w:val="26"/>
        </w:rPr>
        <w:t>bb-net media GmbH aus Unterfranken ist Mitglied im „Familienpakt Bayern“</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653B9A96" w14:textId="501B4135" w:rsidR="002C3025" w:rsidRDefault="31665CB2" w:rsidP="31665CB2">
      <w:pPr>
        <w:spacing w:line="360" w:lineRule="auto"/>
        <w:ind w:left="567" w:right="2126"/>
        <w:jc w:val="both"/>
        <w:rPr>
          <w:rFonts w:ascii="Source Sans Pro" w:hAnsi="Source Sans Pro"/>
          <w:sz w:val="20"/>
          <w:szCs w:val="20"/>
        </w:rPr>
      </w:pPr>
      <w:r w:rsidRPr="31665CB2">
        <w:rPr>
          <w:rFonts w:ascii="Source Sans Pro" w:hAnsi="Source Sans Pro"/>
          <w:b/>
          <w:bCs/>
          <w:i/>
          <w:iCs/>
          <w:sz w:val="20"/>
          <w:szCs w:val="20"/>
        </w:rPr>
        <w:t>Schweinfurt</w:t>
      </w:r>
      <w:r w:rsidRPr="0048275C">
        <w:rPr>
          <w:rFonts w:ascii="Source Sans Pro" w:hAnsi="Source Sans Pro"/>
          <w:b/>
          <w:bCs/>
          <w:i/>
          <w:iCs/>
          <w:color w:val="000000" w:themeColor="text1"/>
          <w:sz w:val="20"/>
          <w:szCs w:val="20"/>
        </w:rPr>
        <w:t xml:space="preserve">, </w:t>
      </w:r>
      <w:r w:rsidR="00E26041">
        <w:rPr>
          <w:rFonts w:ascii="Source Sans Pro" w:hAnsi="Source Sans Pro"/>
          <w:b/>
          <w:bCs/>
          <w:i/>
          <w:iCs/>
          <w:color w:val="000000" w:themeColor="text1"/>
          <w:sz w:val="20"/>
          <w:szCs w:val="20"/>
        </w:rPr>
        <w:t>04</w:t>
      </w:r>
      <w:r w:rsidRPr="0048275C">
        <w:rPr>
          <w:rFonts w:ascii="Source Sans Pro" w:hAnsi="Source Sans Pro"/>
          <w:b/>
          <w:bCs/>
          <w:i/>
          <w:iCs/>
          <w:color w:val="000000" w:themeColor="text1"/>
          <w:sz w:val="20"/>
          <w:szCs w:val="20"/>
        </w:rPr>
        <w:t xml:space="preserve">. </w:t>
      </w:r>
      <w:r w:rsidR="00E26041">
        <w:rPr>
          <w:rFonts w:ascii="Source Sans Pro" w:hAnsi="Source Sans Pro"/>
          <w:b/>
          <w:bCs/>
          <w:i/>
          <w:iCs/>
          <w:color w:val="000000" w:themeColor="text1"/>
          <w:sz w:val="20"/>
          <w:szCs w:val="20"/>
        </w:rPr>
        <w:t>November</w:t>
      </w:r>
      <w:r w:rsidRPr="0048275C">
        <w:rPr>
          <w:rFonts w:ascii="Source Sans Pro" w:hAnsi="Source Sans Pro"/>
          <w:b/>
          <w:bCs/>
          <w:i/>
          <w:iCs/>
          <w:color w:val="000000" w:themeColor="text1"/>
          <w:sz w:val="20"/>
          <w:szCs w:val="20"/>
        </w:rPr>
        <w:t xml:space="preserve"> 2019.</w:t>
      </w:r>
      <w:r w:rsidRPr="0048275C">
        <w:rPr>
          <w:rFonts w:ascii="Source Sans Pro" w:hAnsi="Source Sans Pro"/>
          <w:b/>
          <w:bCs/>
          <w:color w:val="000000" w:themeColor="text1"/>
          <w:sz w:val="20"/>
          <w:szCs w:val="20"/>
        </w:rPr>
        <w:t xml:space="preserve"> </w:t>
      </w:r>
      <w:r w:rsidR="00CE6576" w:rsidRPr="00CE6576">
        <w:rPr>
          <w:rFonts w:ascii="Source Sans Pro" w:hAnsi="Source Sans Pro"/>
          <w:b/>
          <w:bCs/>
          <w:color w:val="000000" w:themeColor="text1"/>
          <w:sz w:val="20"/>
          <w:szCs w:val="20"/>
        </w:rPr>
        <w:t>bb-net ist seit 10. Oktober 2019 Mitglied in der bayernweiten Initiative „Familienpakt Bayern“.</w:t>
      </w:r>
    </w:p>
    <w:p w14:paraId="6861C2E6" w14:textId="21BBC114" w:rsidR="002C3025" w:rsidRDefault="002C3025" w:rsidP="00503DDB">
      <w:pPr>
        <w:spacing w:line="360" w:lineRule="auto"/>
        <w:ind w:left="567" w:right="2126"/>
        <w:jc w:val="both"/>
        <w:rPr>
          <w:rFonts w:ascii="Source Sans Pro" w:hAnsi="Source Sans Pro"/>
          <w:sz w:val="20"/>
        </w:rPr>
      </w:pPr>
    </w:p>
    <w:p w14:paraId="5357D44F" w14:textId="507E9313" w:rsidR="00E26041" w:rsidRPr="00E26041" w:rsidRDefault="00E26041" w:rsidP="00E26041">
      <w:pPr>
        <w:spacing w:line="360" w:lineRule="auto"/>
        <w:ind w:left="567" w:right="2126"/>
        <w:jc w:val="both"/>
        <w:rPr>
          <w:rFonts w:ascii="Source Sans Pro" w:hAnsi="Source Sans Pro"/>
          <w:sz w:val="20"/>
        </w:rPr>
      </w:pPr>
      <w:r w:rsidRPr="00E26041">
        <w:rPr>
          <w:rFonts w:ascii="Source Sans Pro" w:hAnsi="Source Sans Pro"/>
          <w:sz w:val="20"/>
        </w:rPr>
        <w:t xml:space="preserve">„Bei bb-net ist es uns ein Anliegen, Familienfreundlichkeit nachhaltig zu etablieren. Unsere Wirtschaft wird nur dann auch in Zukunft für Fachkräfte attraktiv und damit wettbewerbsfähig sein, wenn wir ein familienfreundliches Klima schaffen. Dazu möchten wir aus Überzeugung einen Beitrag leisten. Jede Maßnahme zählt. Der „Familienpakt Bayern“ liefert uns dafür Anregungen und Informationen und bietet eine Plattform, um </w:t>
      </w:r>
      <w:r w:rsidR="00F57638">
        <w:rPr>
          <w:rFonts w:ascii="Source Sans Pro" w:hAnsi="Source Sans Pro"/>
          <w:sz w:val="20"/>
        </w:rPr>
        <w:t xml:space="preserve">uns </w:t>
      </w:r>
      <w:r w:rsidRPr="00E26041">
        <w:rPr>
          <w:rFonts w:ascii="Source Sans Pro" w:hAnsi="Source Sans Pro"/>
          <w:sz w:val="20"/>
        </w:rPr>
        <w:t>mit anderen Unternehmen über ganz konkrete Maßnahmen austauschen“, so Michael Bleicher, Geschäftsführer der bb-net media GmbH.</w:t>
      </w:r>
    </w:p>
    <w:p w14:paraId="6B78B7D5" w14:textId="77777777" w:rsidR="00E26041" w:rsidRPr="00E26041" w:rsidRDefault="00E26041" w:rsidP="00E26041">
      <w:pPr>
        <w:spacing w:line="360" w:lineRule="auto"/>
        <w:ind w:left="567" w:right="2126"/>
        <w:jc w:val="both"/>
        <w:rPr>
          <w:rFonts w:ascii="Source Sans Pro" w:hAnsi="Source Sans Pro"/>
          <w:sz w:val="20"/>
        </w:rPr>
      </w:pPr>
    </w:p>
    <w:p w14:paraId="11315E1E" w14:textId="77777777" w:rsidR="00E26041" w:rsidRPr="00E26041" w:rsidRDefault="00E26041" w:rsidP="00E26041">
      <w:pPr>
        <w:spacing w:line="360" w:lineRule="auto"/>
        <w:ind w:left="567" w:right="2126"/>
        <w:jc w:val="both"/>
        <w:rPr>
          <w:rFonts w:ascii="Source Sans Pro" w:hAnsi="Source Sans Pro"/>
          <w:sz w:val="20"/>
        </w:rPr>
      </w:pPr>
      <w:r w:rsidRPr="00E26041">
        <w:rPr>
          <w:rFonts w:ascii="Source Sans Pro" w:hAnsi="Source Sans Pro"/>
          <w:sz w:val="20"/>
        </w:rPr>
        <w:t>bb-net hat verschiedenste Maßnahmen im Bereich der Arbeitszeit, Arbeitsorganisation, Arbeitsort, geldwerte Leistungen sowie Personalentwicklung in der Vergangenheit eingeführt oder verbessert. „Damit schaffen wir die notwendige Flexibilität für Familien“, so Michael Bleicher. Weitere Maßnahmen sind in Planung.</w:t>
      </w:r>
    </w:p>
    <w:p w14:paraId="2DF46291" w14:textId="746C06CB" w:rsidR="00E26041" w:rsidRPr="00E26041" w:rsidRDefault="00E26041" w:rsidP="00E26041">
      <w:pPr>
        <w:spacing w:line="360" w:lineRule="auto"/>
        <w:ind w:left="567" w:right="2126"/>
        <w:jc w:val="both"/>
        <w:rPr>
          <w:rFonts w:ascii="Source Sans Pro" w:hAnsi="Source Sans Pro"/>
          <w:b/>
          <w:sz w:val="20"/>
        </w:rPr>
      </w:pPr>
      <w:r w:rsidRPr="00E26041">
        <w:rPr>
          <w:rFonts w:ascii="Source Sans Pro" w:hAnsi="Source Sans Pro"/>
          <w:sz w:val="20"/>
        </w:rPr>
        <w:t>Mit dem 2015 ins Leben gerufene</w:t>
      </w:r>
      <w:r w:rsidR="005A3550">
        <w:rPr>
          <w:rFonts w:ascii="Source Sans Pro" w:hAnsi="Source Sans Pro"/>
          <w:sz w:val="20"/>
        </w:rPr>
        <w:t>n</w:t>
      </w:r>
      <w:bookmarkStart w:id="1" w:name="_GoBack"/>
      <w:bookmarkEnd w:id="1"/>
      <w:r w:rsidRPr="00E26041">
        <w:rPr>
          <w:rFonts w:ascii="Source Sans Pro" w:hAnsi="Source Sans Pro"/>
          <w:sz w:val="20"/>
        </w:rPr>
        <w:t xml:space="preserve"> „Familienpakt Bayern“ verfolgen die Bayerische Staatsregierung, der Bayerische Industrie- und Handelskammertag e. V. (BIHK), die </w:t>
      </w:r>
      <w:proofErr w:type="spellStart"/>
      <w:r w:rsidRPr="00E26041">
        <w:rPr>
          <w:rFonts w:ascii="Source Sans Pro" w:hAnsi="Source Sans Pro"/>
          <w:sz w:val="20"/>
        </w:rPr>
        <w:t>vbw</w:t>
      </w:r>
      <w:proofErr w:type="spellEnd"/>
      <w:r w:rsidRPr="00E26041">
        <w:rPr>
          <w:rFonts w:ascii="Source Sans Pro" w:hAnsi="Source Sans Pro"/>
          <w:sz w:val="20"/>
        </w:rPr>
        <w:t xml:space="preserve"> – Vereinigung der Bayerischen Wirtschaft e. V. und der Bayerische Handwerkstag (BHT) das Ziel, das Zukunftsthema Vereinbarkeit von Familie und Beruf in der unternehmerischen Wahrnehmung zu schärfen. Bayerische Arbeitgeberinnen und Arbeitgeber erhalten neue Impulse, Fachinformationen und praxisnahe Hilfestellungen, um ihre innerbetriebliche Familienfreundlichkeit zu verbessern. Außerdem ermöglicht der „Familienpakt Bayern“ den Betrieben, sich untereinander zu vernetzten und sich über Herausforderungen einer familienfreundlichen Personalpolitik auszutauschen.</w:t>
      </w:r>
    </w:p>
    <w:p w14:paraId="3E55B074" w14:textId="34F51161" w:rsidR="00E53683" w:rsidRDefault="00E53683" w:rsidP="00987905">
      <w:pPr>
        <w:spacing w:line="360" w:lineRule="auto"/>
        <w:ind w:left="567" w:right="2126"/>
        <w:jc w:val="both"/>
        <w:rPr>
          <w:rFonts w:ascii="Source Sans Pro" w:hAnsi="Source Sans Pro"/>
          <w:sz w:val="20"/>
        </w:rPr>
      </w:pPr>
    </w:p>
    <w:p w14:paraId="38A8910D" w14:textId="5A42BFEF" w:rsidR="00E26041" w:rsidRDefault="00E26041" w:rsidP="00987905">
      <w:pPr>
        <w:spacing w:line="360" w:lineRule="auto"/>
        <w:ind w:left="567" w:right="2126"/>
        <w:jc w:val="both"/>
        <w:rPr>
          <w:rFonts w:ascii="Source Sans Pro" w:hAnsi="Source Sans Pro"/>
          <w:sz w:val="20"/>
        </w:rPr>
      </w:pPr>
      <w:r w:rsidRPr="00E26041">
        <w:rPr>
          <w:rFonts w:ascii="Source Sans Pro" w:hAnsi="Source Sans Pro"/>
          <w:sz w:val="20"/>
        </w:rPr>
        <w:t xml:space="preserve">Weiterführende Informationen zum Familienpakt unter </w:t>
      </w:r>
      <w:hyperlink r:id="rId11" w:history="1">
        <w:r w:rsidRPr="000033CA">
          <w:rPr>
            <w:rStyle w:val="Hyperlink"/>
            <w:rFonts w:ascii="Source Sans Pro" w:hAnsi="Source Sans Pro"/>
            <w:sz w:val="20"/>
          </w:rPr>
          <w:t>www.familienpakt-bayern.de</w:t>
        </w:r>
      </w:hyperlink>
      <w:r w:rsidRPr="00E26041">
        <w:rPr>
          <w:rFonts w:ascii="Source Sans Pro" w:hAnsi="Source Sans Pro"/>
          <w:sz w:val="20"/>
        </w:rPr>
        <w:t>.</w:t>
      </w:r>
    </w:p>
    <w:p w14:paraId="7694EAD2" w14:textId="77777777" w:rsidR="00E26041" w:rsidRDefault="00E26041" w:rsidP="00987905">
      <w:pPr>
        <w:spacing w:line="360" w:lineRule="auto"/>
        <w:ind w:left="567" w:right="2126"/>
        <w:jc w:val="both"/>
        <w:rPr>
          <w:rFonts w:ascii="Source Sans Pro" w:hAnsi="Source Sans Pro"/>
          <w:sz w:val="20"/>
        </w:rPr>
      </w:pPr>
    </w:p>
    <w:p w14:paraId="4BB6A520" w14:textId="77777777" w:rsidR="00503DDB" w:rsidRPr="002A70B2" w:rsidRDefault="00503DDB" w:rsidP="00E26041">
      <w:pPr>
        <w:pStyle w:val="StandardWeb"/>
        <w:spacing w:line="360" w:lineRule="auto"/>
        <w:ind w:right="2126" w:firstLine="567"/>
        <w:jc w:val="both"/>
        <w:rPr>
          <w:rFonts w:ascii="Roboto Condensed" w:hAnsi="Roboto Condensed" w:cstheme="minorHAnsi"/>
          <w:b/>
          <w:sz w:val="22"/>
          <w:szCs w:val="22"/>
        </w:rPr>
      </w:pPr>
      <w:r w:rsidRPr="002A70B2">
        <w:rPr>
          <w:rFonts w:ascii="Roboto Condensed" w:hAnsi="Roboto Condensed" w:cstheme="minorHAnsi"/>
          <w:b/>
          <w:sz w:val="22"/>
          <w:szCs w:val="22"/>
        </w:rPr>
        <w:t xml:space="preserve">Über bb-net media und </w:t>
      </w:r>
      <w:proofErr w:type="spellStart"/>
      <w:r w:rsidRPr="002A70B2">
        <w:rPr>
          <w:rFonts w:ascii="Roboto Condensed" w:hAnsi="Roboto Condensed" w:cstheme="minorHAnsi"/>
          <w:b/>
          <w:sz w:val="22"/>
          <w:szCs w:val="22"/>
        </w:rPr>
        <w:t>tecXL</w:t>
      </w:r>
      <w:proofErr w:type="spellEnd"/>
    </w:p>
    <w:p w14:paraId="38E9A00E" w14:textId="72D12FCE" w:rsidR="00503DDB" w:rsidRDefault="00503DDB" w:rsidP="00503DDB">
      <w:pPr>
        <w:spacing w:line="360" w:lineRule="auto"/>
        <w:ind w:left="567" w:right="2126"/>
        <w:jc w:val="both"/>
        <w:rPr>
          <w:rStyle w:val="Hyperlink"/>
          <w:rFonts w:ascii="Source Sans Pro" w:hAnsi="Source Sans Pro" w:cstheme="minorBidi"/>
          <w:b/>
          <w:bCs/>
          <w:sz w:val="20"/>
          <w:szCs w:val="20"/>
        </w:rPr>
      </w:pPr>
      <w:r w:rsidRPr="6A40BF30">
        <w:rPr>
          <w:rFonts w:ascii="Source Sans Pro" w:hAnsi="Source Sans Pro" w:cstheme="minorBidi"/>
          <w:sz w:val="20"/>
          <w:szCs w:val="20"/>
        </w:rPr>
        <w:t>bb-net ist seit mehr als 20 Jahren Partner für den Ankauf gebrauchter IT</w:t>
      </w:r>
      <w:r w:rsidR="002630B0">
        <w:rPr>
          <w:rFonts w:ascii="Source Sans Pro" w:hAnsi="Source Sans Pro" w:cstheme="minorBidi"/>
          <w:sz w:val="20"/>
          <w:szCs w:val="20"/>
        </w:rPr>
        <w:t xml:space="preserve"> und</w:t>
      </w:r>
      <w:r w:rsidRPr="6A40BF30">
        <w:rPr>
          <w:rFonts w:ascii="Source Sans Pro" w:hAnsi="Source Sans Pro" w:cstheme="minorBidi"/>
          <w:sz w:val="20"/>
          <w:szCs w:val="20"/>
        </w:rPr>
        <w:t xml:space="preserve"> deren qualitätsorientierter Aufbereitung </w:t>
      </w:r>
      <w:r w:rsidR="00EE012A">
        <w:rPr>
          <w:rFonts w:ascii="Source Sans Pro" w:hAnsi="Source Sans Pro" w:cstheme="minorBidi"/>
          <w:sz w:val="20"/>
          <w:szCs w:val="20"/>
        </w:rPr>
        <w:t>sowie</w:t>
      </w:r>
      <w:r w:rsidRPr="6A40BF30">
        <w:rPr>
          <w:rFonts w:ascii="Source Sans Pro" w:hAnsi="Source Sans Pro" w:cstheme="minorBidi"/>
          <w:sz w:val="20"/>
          <w:szCs w:val="20"/>
        </w:rPr>
        <w:t xml:space="preserve"> Wiedervermarktung. Unter der Marke "</w:t>
      </w:r>
      <w:proofErr w:type="spellStart"/>
      <w:r w:rsidRPr="6A40BF30">
        <w:rPr>
          <w:rFonts w:ascii="Source Sans Pro" w:hAnsi="Source Sans Pro" w:cstheme="minorBidi"/>
          <w:sz w:val="20"/>
          <w:szCs w:val="20"/>
        </w:rPr>
        <w:t>tecXL</w:t>
      </w:r>
      <w:proofErr w:type="spellEnd"/>
      <w:r w:rsidRPr="6A40BF30">
        <w:rPr>
          <w:rFonts w:ascii="Source Sans Pro" w:hAnsi="Source Sans Pro" w:cstheme="minorBidi"/>
          <w:sz w:val="20"/>
          <w:szCs w:val="20"/>
        </w:rPr>
        <w:t xml:space="preserve"> - Technik wie neu" werden aufbereitete Geräte, die strengen Qualitätsanforderungen </w:t>
      </w:r>
      <w:r w:rsidRPr="6A40BF30">
        <w:rPr>
          <w:rFonts w:ascii="Source Sans Pro" w:hAnsi="Source Sans Pro" w:cstheme="minorBidi"/>
          <w:sz w:val="20"/>
          <w:szCs w:val="20"/>
        </w:rPr>
        <w:lastRenderedPageBreak/>
        <w:t>entsprechen, wieder in den Markt gebracht. Der Endkunde erhält ein komplett geprüftes, generalübe</w:t>
      </w:r>
      <w:r>
        <w:rPr>
          <w:rFonts w:ascii="Source Sans Pro" w:hAnsi="Source Sans Pro" w:cstheme="minorBidi"/>
          <w:sz w:val="20"/>
          <w:szCs w:val="20"/>
        </w:rPr>
        <w:t>rholtes Produkt für einen Preis</w:t>
      </w:r>
      <w:r w:rsidRPr="6A40BF30">
        <w:rPr>
          <w:rFonts w:ascii="Source Sans Pro" w:hAnsi="Source Sans Pro" w:cstheme="minorBidi"/>
          <w:sz w:val="20"/>
          <w:szCs w:val="20"/>
        </w:rPr>
        <w:t xml:space="preserve"> bis zu 70 Prozent unter dem ehemaligen Neupreis. Das Gerät ist </w:t>
      </w:r>
      <w:r w:rsidR="00092BD3">
        <w:rPr>
          <w:rFonts w:ascii="Source Sans Pro" w:hAnsi="Source Sans Pro" w:cstheme="minorBidi"/>
          <w:sz w:val="20"/>
          <w:szCs w:val="20"/>
        </w:rPr>
        <w:t xml:space="preserve">mit Windows 10 vorinstalliert und somit direkt </w:t>
      </w:r>
      <w:r w:rsidRPr="6A40BF30">
        <w:rPr>
          <w:rFonts w:ascii="Source Sans Pro" w:hAnsi="Source Sans Pro" w:cstheme="minorBidi"/>
          <w:sz w:val="20"/>
          <w:szCs w:val="20"/>
        </w:rPr>
        <w:t>startklar</w:t>
      </w:r>
      <w:r w:rsidR="00092BD3">
        <w:rPr>
          <w:rFonts w:ascii="Source Sans Pro" w:hAnsi="Source Sans Pro" w:cstheme="minorBidi"/>
          <w:sz w:val="20"/>
          <w:szCs w:val="20"/>
        </w:rPr>
        <w:t xml:space="preserve">. Ohne weitere </w:t>
      </w:r>
      <w:r w:rsidRPr="6A40BF30">
        <w:rPr>
          <w:rFonts w:ascii="Source Sans Pro" w:hAnsi="Source Sans Pro" w:cstheme="minorBidi"/>
          <w:sz w:val="20"/>
          <w:szCs w:val="20"/>
        </w:rPr>
        <w:t>Installation oder Vorbereitung</w:t>
      </w:r>
      <w:r w:rsidR="00092BD3">
        <w:rPr>
          <w:rFonts w:ascii="Source Sans Pro" w:hAnsi="Source Sans Pro" w:cstheme="minorBidi"/>
          <w:sz w:val="20"/>
          <w:szCs w:val="20"/>
        </w:rPr>
        <w:t xml:space="preserve">en können die </w:t>
      </w:r>
      <w:proofErr w:type="spellStart"/>
      <w:r w:rsidR="00092BD3">
        <w:rPr>
          <w:rFonts w:ascii="Source Sans Pro" w:hAnsi="Source Sans Pro" w:cstheme="minorBidi"/>
          <w:sz w:val="20"/>
          <w:szCs w:val="20"/>
        </w:rPr>
        <w:t>tecXL</w:t>
      </w:r>
      <w:proofErr w:type="spellEnd"/>
      <w:r w:rsidR="00092BD3">
        <w:rPr>
          <w:rFonts w:ascii="Source Sans Pro" w:hAnsi="Source Sans Pro" w:cstheme="minorBidi"/>
          <w:sz w:val="20"/>
          <w:szCs w:val="20"/>
        </w:rPr>
        <w:t xml:space="preserve"> </w:t>
      </w:r>
      <w:r w:rsidR="004563F5">
        <w:rPr>
          <w:rFonts w:ascii="Source Sans Pro" w:hAnsi="Source Sans Pro" w:cstheme="minorBidi"/>
          <w:sz w:val="20"/>
          <w:szCs w:val="20"/>
        </w:rPr>
        <w:t>Geräte</w:t>
      </w:r>
      <w:r w:rsidRPr="6A40BF30">
        <w:rPr>
          <w:rFonts w:ascii="Source Sans Pro" w:hAnsi="Source Sans Pro" w:cstheme="minorBidi"/>
          <w:sz w:val="20"/>
          <w:szCs w:val="20"/>
        </w:rPr>
        <w:t xml:space="preserve"> sofort verwendet werden. Für jedes </w:t>
      </w:r>
      <w:proofErr w:type="spellStart"/>
      <w:r w:rsidRPr="6A40BF30">
        <w:rPr>
          <w:rFonts w:ascii="Source Sans Pro" w:hAnsi="Source Sans Pro" w:cstheme="minorBidi"/>
          <w:sz w:val="20"/>
          <w:szCs w:val="20"/>
        </w:rPr>
        <w:t>tecXL</w:t>
      </w:r>
      <w:proofErr w:type="spellEnd"/>
      <w:r w:rsidRPr="6A40BF30">
        <w:rPr>
          <w:rFonts w:ascii="Source Sans Pro" w:hAnsi="Source Sans Pro" w:cstheme="minorBidi"/>
          <w:sz w:val="20"/>
          <w:szCs w:val="20"/>
        </w:rPr>
        <w:t xml:space="preserve"> System bestehen 12 Monate Gewährleistung. </w:t>
      </w:r>
      <w:hyperlink r:id="rId12">
        <w:r w:rsidRPr="6A40BF30">
          <w:rPr>
            <w:rStyle w:val="Hyperlink"/>
            <w:rFonts w:ascii="Source Sans Pro" w:hAnsi="Source Sans Pro" w:cstheme="minorBidi"/>
            <w:b/>
            <w:bCs/>
            <w:sz w:val="20"/>
            <w:szCs w:val="20"/>
          </w:rPr>
          <w:t>www.bb-net.de</w:t>
        </w:r>
      </w:hyperlink>
      <w:r w:rsidRPr="6A40BF30">
        <w:rPr>
          <w:rFonts w:ascii="Source Sans Pro" w:hAnsi="Source Sans Pro" w:cstheme="minorBidi"/>
          <w:sz w:val="20"/>
          <w:szCs w:val="20"/>
        </w:rPr>
        <w:t xml:space="preserve"> und </w:t>
      </w:r>
      <w:hyperlink r:id="rId13">
        <w:r w:rsidRPr="6A40BF30">
          <w:rPr>
            <w:rStyle w:val="Hyperlink"/>
            <w:rFonts w:ascii="Source Sans Pro" w:hAnsi="Source Sans Pro" w:cstheme="minorBidi"/>
            <w:b/>
            <w:bCs/>
            <w:sz w:val="20"/>
            <w:szCs w:val="20"/>
          </w:rPr>
          <w:t>www.tecxl.de</w:t>
        </w:r>
      </w:hyperlink>
    </w:p>
    <w:p w14:paraId="6B2922F4" w14:textId="77777777"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1A2F6AAD" w14:textId="09581025" w:rsidR="008A1A3D" w:rsidRDefault="00503DDB" w:rsidP="00503DD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0048275C" w:rsidRPr="0048275C">
        <w:rPr>
          <w:rFonts w:ascii="Source Sans Pro" w:hAnsi="Source Sans Pro" w:cs="Segoe UI"/>
          <w:sz w:val="20"/>
          <w:szCs w:val="20"/>
        </w:rPr>
        <w:t>bb-net_</w:t>
      </w:r>
      <w:r w:rsidR="002F6031">
        <w:rPr>
          <w:rFonts w:ascii="Source Sans Pro" w:hAnsi="Source Sans Pro" w:cs="Segoe UI"/>
          <w:sz w:val="20"/>
          <w:szCs w:val="20"/>
        </w:rPr>
        <w:t>Familienpakt_Bayern.jpg</w:t>
      </w:r>
    </w:p>
    <w:p w14:paraId="7A100B7B" w14:textId="53FAD73B" w:rsidR="00F905CB" w:rsidRPr="00F905CB" w:rsidRDefault="00503DDB" w:rsidP="00F905CB">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sidR="00EC1D3C">
        <w:rPr>
          <w:rFonts w:ascii="Source Sans Pro" w:hAnsi="Source Sans Pro" w:cs="Segoe UI"/>
          <w:sz w:val="20"/>
          <w:szCs w:val="20"/>
        </w:rPr>
        <w:t xml:space="preserve"> </w:t>
      </w:r>
      <w:r w:rsidR="002F6031">
        <w:rPr>
          <w:rFonts w:ascii="Source Sans Pro" w:hAnsi="Source Sans Pro" w:cs="Segoe UI"/>
          <w:sz w:val="20"/>
          <w:szCs w:val="20"/>
        </w:rPr>
        <w:t xml:space="preserve">bb-net media aus </w:t>
      </w:r>
      <w:r w:rsidR="00742C54">
        <w:rPr>
          <w:rFonts w:ascii="Source Sans Pro" w:hAnsi="Source Sans Pro" w:cs="Segoe UI"/>
          <w:sz w:val="20"/>
          <w:szCs w:val="20"/>
        </w:rPr>
        <w:t>Unterfranken ist nun Mitglied im Familienpakt Bayern</w:t>
      </w:r>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1A5709E6"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Pr>
          <w:rFonts w:ascii="Source Sans Pro" w:hAnsi="Source Sans Pro" w:cs="Segoe UI"/>
          <w:sz w:val="20"/>
          <w:szCs w:val="20"/>
        </w:rPr>
        <w:t>Marco Kuhn</w:t>
      </w:r>
      <w:r w:rsidRPr="00B75BDC">
        <w:rPr>
          <w:rFonts w:ascii="Source Sans Pro" w:hAnsi="Source Sans Pro" w:cs="Segoe UI"/>
          <w:sz w:val="20"/>
          <w:szCs w:val="20"/>
        </w:rPr>
        <w:br/>
      </w:r>
      <w:proofErr w:type="spellStart"/>
      <w:r>
        <w:rPr>
          <w:rFonts w:ascii="Source Sans Pro" w:hAnsi="Source Sans Pro" w:cs="Segoe UI"/>
          <w:sz w:val="20"/>
          <w:szCs w:val="20"/>
        </w:rPr>
        <w:t>Lissabons</w:t>
      </w:r>
      <w:r w:rsidRPr="00B75BDC">
        <w:rPr>
          <w:rFonts w:ascii="Source Sans Pro" w:hAnsi="Source Sans Pro" w:cs="Segoe UI"/>
          <w:sz w:val="20"/>
          <w:szCs w:val="20"/>
        </w:rPr>
        <w:t>traße</w:t>
      </w:r>
      <w:proofErr w:type="spellEnd"/>
      <w:r w:rsidRPr="00B75BDC">
        <w:rPr>
          <w:rFonts w:ascii="Source Sans Pro" w:hAnsi="Source Sans Pro" w:cs="Segoe UI"/>
          <w:sz w:val="20"/>
          <w:szCs w:val="20"/>
        </w:rPr>
        <w:t xml:space="preserv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Pr>
          <w:rFonts w:ascii="Source Sans Pro" w:hAnsi="Source Sans Pro" w:cs="Segoe UI"/>
          <w:sz w:val="20"/>
          <w:szCs w:val="20"/>
        </w:rPr>
        <w:t>31</w:t>
      </w:r>
    </w:p>
    <w:p w14:paraId="7F7F45D2" w14:textId="6DCFCD35" w:rsidR="00503DDB" w:rsidRDefault="00503DDB" w:rsidP="00503DDB">
      <w:pPr>
        <w:ind w:left="567" w:right="2126"/>
        <w:rPr>
          <w:rFonts w:ascii="Source Sans Pro" w:hAnsi="Source Sans Pro" w:cs="Segoe UI"/>
          <w:sz w:val="20"/>
          <w:szCs w:val="20"/>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4" w:history="1">
        <w:r w:rsidRPr="00DE5EF5">
          <w:rPr>
            <w:rStyle w:val="Hyperlink"/>
            <w:rFonts w:ascii="Source Sans Pro" w:hAnsi="Source Sans Pro" w:cs="Segoe UI"/>
            <w:sz w:val="20"/>
            <w:szCs w:val="20"/>
          </w:rPr>
          <w:t>http://www.bb-net.de/presse/pressemeldungen/</w:t>
        </w:r>
      </w:hyperlink>
    </w:p>
    <w:p w14:paraId="47681FB7" w14:textId="4B071749" w:rsidR="00AD444B" w:rsidRPr="002D665D" w:rsidRDefault="00AD444B" w:rsidP="00E33692">
      <w:pPr>
        <w:rPr>
          <w:rFonts w:ascii="Helvetica LT Std" w:hAnsi="Helvetica LT Std"/>
          <w:sz w:val="20"/>
        </w:rPr>
      </w:pPr>
    </w:p>
    <w:sectPr w:rsidR="00AD444B" w:rsidRPr="002D665D" w:rsidSect="004C4479">
      <w:headerReference w:type="default" r:id="rId15"/>
      <w:footerReference w:type="default" r:id="rId16"/>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CCA9" w14:textId="77777777" w:rsidR="0087671D" w:rsidRDefault="0087671D">
      <w:r>
        <w:separator/>
      </w:r>
    </w:p>
  </w:endnote>
  <w:endnote w:type="continuationSeparator" w:id="0">
    <w:p w14:paraId="23CBD217" w14:textId="77777777" w:rsidR="0087671D" w:rsidRDefault="0087671D">
      <w:r>
        <w:continuationSeparator/>
      </w:r>
    </w:p>
  </w:endnote>
  <w:endnote w:type="continuationNotice" w:id="1">
    <w:p w14:paraId="1C76E391" w14:textId="77777777" w:rsidR="0087671D" w:rsidRDefault="00876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embedBold r:id="rId1" w:fontKey="{6D86F388-93C7-45DF-8C51-0E74CDA4B5FC}"/>
  </w:font>
  <w:font w:name="Source Sans Pro">
    <w:panose1 w:val="020B0503030403020204"/>
    <w:charset w:val="00"/>
    <w:family w:val="swiss"/>
    <w:pitch w:val="variable"/>
    <w:sig w:usb0="20000007" w:usb1="00000001" w:usb2="00000000" w:usb3="00000000" w:csb0="00000193" w:csb1="00000000"/>
    <w:embedRegular r:id="rId2" w:fontKey="{18F74B5E-92CE-46CF-ACD9-501FF8CB92C4}"/>
    <w:embedBold r:id="rId3" w:fontKey="{953EA7D7-0A79-4720-B2C6-3BE4941ED81A}"/>
    <w:embedBoldItalic r:id="rId4" w:fontKey="{CCCAE086-6F12-4177-9DE0-EA3A0D5085AB}"/>
  </w:font>
  <w:font w:name="Segoe UI">
    <w:panose1 w:val="020B0502040204020203"/>
    <w:charset w:val="00"/>
    <w:family w:val="swiss"/>
    <w:pitch w:val="variable"/>
    <w:sig w:usb0="E4002EFF" w:usb1="C000E47F" w:usb2="00000009" w:usb3="00000000" w:csb0="000001FF" w:csb1="00000000"/>
    <w:embedRegular r:id="rId5" w:subsetted="1" w:fontKey="{2599C1A0-83B1-4E62-BD0E-B14FDFF55A35}"/>
  </w:font>
  <w:font w:name="Helvetica LT Std">
    <w:panose1 w:val="020B0504020202020204"/>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36BC" w14:textId="77777777" w:rsidR="0087671D" w:rsidRDefault="0087671D">
      <w:bookmarkStart w:id="0" w:name="_Hlk487193440"/>
      <w:bookmarkEnd w:id="0"/>
      <w:r>
        <w:separator/>
      </w:r>
    </w:p>
  </w:footnote>
  <w:footnote w:type="continuationSeparator" w:id="0">
    <w:p w14:paraId="7493BC20" w14:textId="77777777" w:rsidR="0087671D" w:rsidRDefault="0087671D">
      <w:r>
        <w:continuationSeparator/>
      </w:r>
    </w:p>
  </w:footnote>
  <w:footnote w:type="continuationNotice" w:id="1">
    <w:p w14:paraId="6E76C10A" w14:textId="77777777" w:rsidR="0087671D" w:rsidRDefault="00876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892785">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009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2F3B"/>
    <w:rsid w:val="0001770A"/>
    <w:rsid w:val="00025B2B"/>
    <w:rsid w:val="000274F7"/>
    <w:rsid w:val="00030221"/>
    <w:rsid w:val="00034A9C"/>
    <w:rsid w:val="00041A7E"/>
    <w:rsid w:val="0004281F"/>
    <w:rsid w:val="00043604"/>
    <w:rsid w:val="00051AD0"/>
    <w:rsid w:val="00051F0B"/>
    <w:rsid w:val="00052899"/>
    <w:rsid w:val="00055022"/>
    <w:rsid w:val="00055547"/>
    <w:rsid w:val="00055EF7"/>
    <w:rsid w:val="00060113"/>
    <w:rsid w:val="0006272C"/>
    <w:rsid w:val="0007013E"/>
    <w:rsid w:val="00080F1E"/>
    <w:rsid w:val="00092BD3"/>
    <w:rsid w:val="00093707"/>
    <w:rsid w:val="000938BD"/>
    <w:rsid w:val="00093B9C"/>
    <w:rsid w:val="000954E0"/>
    <w:rsid w:val="000A3DFD"/>
    <w:rsid w:val="000A4DE7"/>
    <w:rsid w:val="000A752F"/>
    <w:rsid w:val="000B1DDA"/>
    <w:rsid w:val="000B5685"/>
    <w:rsid w:val="000B6B16"/>
    <w:rsid w:val="000C3970"/>
    <w:rsid w:val="000C45D9"/>
    <w:rsid w:val="000C5FA2"/>
    <w:rsid w:val="000C6BC3"/>
    <w:rsid w:val="000D5D69"/>
    <w:rsid w:val="000D668D"/>
    <w:rsid w:val="000D7C38"/>
    <w:rsid w:val="000E7EA3"/>
    <w:rsid w:val="000F07B3"/>
    <w:rsid w:val="000F76C2"/>
    <w:rsid w:val="001005B8"/>
    <w:rsid w:val="00104C46"/>
    <w:rsid w:val="00105BDE"/>
    <w:rsid w:val="00106CD8"/>
    <w:rsid w:val="00114197"/>
    <w:rsid w:val="00122D7D"/>
    <w:rsid w:val="00126076"/>
    <w:rsid w:val="00145644"/>
    <w:rsid w:val="00145BEA"/>
    <w:rsid w:val="00151E6A"/>
    <w:rsid w:val="0016149A"/>
    <w:rsid w:val="001668ED"/>
    <w:rsid w:val="00186708"/>
    <w:rsid w:val="0019527E"/>
    <w:rsid w:val="001A00DF"/>
    <w:rsid w:val="001A03F6"/>
    <w:rsid w:val="001A0F16"/>
    <w:rsid w:val="001A140D"/>
    <w:rsid w:val="001A1784"/>
    <w:rsid w:val="001A5795"/>
    <w:rsid w:val="001B1818"/>
    <w:rsid w:val="001B3EBA"/>
    <w:rsid w:val="001B4D7E"/>
    <w:rsid w:val="001C1FB0"/>
    <w:rsid w:val="001C2408"/>
    <w:rsid w:val="001C5832"/>
    <w:rsid w:val="001C6C0B"/>
    <w:rsid w:val="001C6EF1"/>
    <w:rsid w:val="001D2297"/>
    <w:rsid w:val="001D412D"/>
    <w:rsid w:val="001D5861"/>
    <w:rsid w:val="001D5D68"/>
    <w:rsid w:val="001D6259"/>
    <w:rsid w:val="001D7324"/>
    <w:rsid w:val="001E3736"/>
    <w:rsid w:val="001E4365"/>
    <w:rsid w:val="001E7777"/>
    <w:rsid w:val="001F0633"/>
    <w:rsid w:val="001F4954"/>
    <w:rsid w:val="001F54BB"/>
    <w:rsid w:val="001F6E1F"/>
    <w:rsid w:val="00204C63"/>
    <w:rsid w:val="002101DF"/>
    <w:rsid w:val="00211F3C"/>
    <w:rsid w:val="00222576"/>
    <w:rsid w:val="00225953"/>
    <w:rsid w:val="00225F2B"/>
    <w:rsid w:val="002326CC"/>
    <w:rsid w:val="00241478"/>
    <w:rsid w:val="00241A9D"/>
    <w:rsid w:val="00243CC6"/>
    <w:rsid w:val="00244D14"/>
    <w:rsid w:val="00245D24"/>
    <w:rsid w:val="00254D8A"/>
    <w:rsid w:val="00255684"/>
    <w:rsid w:val="0026063A"/>
    <w:rsid w:val="00261D3B"/>
    <w:rsid w:val="002630B0"/>
    <w:rsid w:val="0026783A"/>
    <w:rsid w:val="0027414D"/>
    <w:rsid w:val="00274305"/>
    <w:rsid w:val="00274D5B"/>
    <w:rsid w:val="00275D36"/>
    <w:rsid w:val="00277596"/>
    <w:rsid w:val="002837B3"/>
    <w:rsid w:val="002913F1"/>
    <w:rsid w:val="00292FD4"/>
    <w:rsid w:val="00297333"/>
    <w:rsid w:val="002975B7"/>
    <w:rsid w:val="002A1C26"/>
    <w:rsid w:val="002A6BC4"/>
    <w:rsid w:val="002B1C76"/>
    <w:rsid w:val="002B37DC"/>
    <w:rsid w:val="002C1652"/>
    <w:rsid w:val="002C3025"/>
    <w:rsid w:val="002C3AFC"/>
    <w:rsid w:val="002C491A"/>
    <w:rsid w:val="002C5558"/>
    <w:rsid w:val="002C5D55"/>
    <w:rsid w:val="002D2F80"/>
    <w:rsid w:val="002D3876"/>
    <w:rsid w:val="002D665D"/>
    <w:rsid w:val="002E12C8"/>
    <w:rsid w:val="002E618E"/>
    <w:rsid w:val="002F2574"/>
    <w:rsid w:val="002F5BEA"/>
    <w:rsid w:val="002F6031"/>
    <w:rsid w:val="00303FB7"/>
    <w:rsid w:val="00304F75"/>
    <w:rsid w:val="003103A8"/>
    <w:rsid w:val="00314601"/>
    <w:rsid w:val="003154B1"/>
    <w:rsid w:val="00315775"/>
    <w:rsid w:val="00316F18"/>
    <w:rsid w:val="00321401"/>
    <w:rsid w:val="00326F00"/>
    <w:rsid w:val="00331CDE"/>
    <w:rsid w:val="00337BC4"/>
    <w:rsid w:val="00346980"/>
    <w:rsid w:val="00355755"/>
    <w:rsid w:val="003645FD"/>
    <w:rsid w:val="0036478B"/>
    <w:rsid w:val="003676D6"/>
    <w:rsid w:val="0037569C"/>
    <w:rsid w:val="00377170"/>
    <w:rsid w:val="00385B45"/>
    <w:rsid w:val="00387B69"/>
    <w:rsid w:val="00391D6F"/>
    <w:rsid w:val="00394857"/>
    <w:rsid w:val="00396486"/>
    <w:rsid w:val="003B0D57"/>
    <w:rsid w:val="003B20C1"/>
    <w:rsid w:val="003B2232"/>
    <w:rsid w:val="003B47DD"/>
    <w:rsid w:val="003B4ACC"/>
    <w:rsid w:val="003C63E8"/>
    <w:rsid w:val="003D1875"/>
    <w:rsid w:val="003D3990"/>
    <w:rsid w:val="003D694E"/>
    <w:rsid w:val="003E6E08"/>
    <w:rsid w:val="003F214F"/>
    <w:rsid w:val="003F626E"/>
    <w:rsid w:val="003F7038"/>
    <w:rsid w:val="0040173F"/>
    <w:rsid w:val="00402134"/>
    <w:rsid w:val="00402425"/>
    <w:rsid w:val="0040654A"/>
    <w:rsid w:val="00414683"/>
    <w:rsid w:val="00420377"/>
    <w:rsid w:val="004203DF"/>
    <w:rsid w:val="00422F56"/>
    <w:rsid w:val="00423185"/>
    <w:rsid w:val="00425A7F"/>
    <w:rsid w:val="00425CD6"/>
    <w:rsid w:val="00431B9B"/>
    <w:rsid w:val="00432BA8"/>
    <w:rsid w:val="00442DD5"/>
    <w:rsid w:val="00450AD4"/>
    <w:rsid w:val="00450B5D"/>
    <w:rsid w:val="004563F5"/>
    <w:rsid w:val="00460628"/>
    <w:rsid w:val="00460BE2"/>
    <w:rsid w:val="00460F0A"/>
    <w:rsid w:val="00477DFC"/>
    <w:rsid w:val="0048275C"/>
    <w:rsid w:val="00492E35"/>
    <w:rsid w:val="00495238"/>
    <w:rsid w:val="00496200"/>
    <w:rsid w:val="004A0A9A"/>
    <w:rsid w:val="004A0F39"/>
    <w:rsid w:val="004A78CC"/>
    <w:rsid w:val="004B1822"/>
    <w:rsid w:val="004B1A97"/>
    <w:rsid w:val="004B25AE"/>
    <w:rsid w:val="004B38FC"/>
    <w:rsid w:val="004B6BC6"/>
    <w:rsid w:val="004B6EF6"/>
    <w:rsid w:val="004C1A9A"/>
    <w:rsid w:val="004C343D"/>
    <w:rsid w:val="004C4479"/>
    <w:rsid w:val="004C72E0"/>
    <w:rsid w:val="004D064E"/>
    <w:rsid w:val="004D4079"/>
    <w:rsid w:val="004D5270"/>
    <w:rsid w:val="004D5DD8"/>
    <w:rsid w:val="004E6B34"/>
    <w:rsid w:val="004F50F4"/>
    <w:rsid w:val="0050398F"/>
    <w:rsid w:val="00503DDB"/>
    <w:rsid w:val="0051559B"/>
    <w:rsid w:val="00515E37"/>
    <w:rsid w:val="00521B76"/>
    <w:rsid w:val="00525CD5"/>
    <w:rsid w:val="0053129F"/>
    <w:rsid w:val="005315D2"/>
    <w:rsid w:val="00531DF1"/>
    <w:rsid w:val="005364DB"/>
    <w:rsid w:val="00541E8C"/>
    <w:rsid w:val="005514B8"/>
    <w:rsid w:val="00551E02"/>
    <w:rsid w:val="005534F1"/>
    <w:rsid w:val="00554A1F"/>
    <w:rsid w:val="00554A8B"/>
    <w:rsid w:val="00557FC7"/>
    <w:rsid w:val="00565092"/>
    <w:rsid w:val="00566D1D"/>
    <w:rsid w:val="00570D56"/>
    <w:rsid w:val="00571F43"/>
    <w:rsid w:val="00573648"/>
    <w:rsid w:val="005779EF"/>
    <w:rsid w:val="00583A8B"/>
    <w:rsid w:val="005863A7"/>
    <w:rsid w:val="00595E4F"/>
    <w:rsid w:val="005A345E"/>
    <w:rsid w:val="005A3550"/>
    <w:rsid w:val="005B1D87"/>
    <w:rsid w:val="005B40BC"/>
    <w:rsid w:val="005B43C0"/>
    <w:rsid w:val="005B6B16"/>
    <w:rsid w:val="005C38AC"/>
    <w:rsid w:val="005D0C03"/>
    <w:rsid w:val="005D4B63"/>
    <w:rsid w:val="005D59D2"/>
    <w:rsid w:val="005D6687"/>
    <w:rsid w:val="005D6EEE"/>
    <w:rsid w:val="005E2410"/>
    <w:rsid w:val="005E35AE"/>
    <w:rsid w:val="005E3D83"/>
    <w:rsid w:val="005F0F54"/>
    <w:rsid w:val="00601DE0"/>
    <w:rsid w:val="00603265"/>
    <w:rsid w:val="00605481"/>
    <w:rsid w:val="00613DE1"/>
    <w:rsid w:val="0061476C"/>
    <w:rsid w:val="00627FB7"/>
    <w:rsid w:val="0063399D"/>
    <w:rsid w:val="0063793E"/>
    <w:rsid w:val="00640743"/>
    <w:rsid w:val="00641EEB"/>
    <w:rsid w:val="00645DB5"/>
    <w:rsid w:val="0065092E"/>
    <w:rsid w:val="00652A2F"/>
    <w:rsid w:val="00654DE6"/>
    <w:rsid w:val="00667BAF"/>
    <w:rsid w:val="00670401"/>
    <w:rsid w:val="00675F32"/>
    <w:rsid w:val="00676DBB"/>
    <w:rsid w:val="006842B5"/>
    <w:rsid w:val="0068595C"/>
    <w:rsid w:val="00687FE6"/>
    <w:rsid w:val="0069116B"/>
    <w:rsid w:val="006A1AEC"/>
    <w:rsid w:val="006A20D1"/>
    <w:rsid w:val="006A2BE6"/>
    <w:rsid w:val="006A5058"/>
    <w:rsid w:val="006B60F8"/>
    <w:rsid w:val="006D3B85"/>
    <w:rsid w:val="006D6119"/>
    <w:rsid w:val="006D6BBD"/>
    <w:rsid w:val="006E022D"/>
    <w:rsid w:val="006E2351"/>
    <w:rsid w:val="006E2EAE"/>
    <w:rsid w:val="006F129C"/>
    <w:rsid w:val="006F34FC"/>
    <w:rsid w:val="006F3539"/>
    <w:rsid w:val="006F4A13"/>
    <w:rsid w:val="0070241C"/>
    <w:rsid w:val="00703453"/>
    <w:rsid w:val="007049D5"/>
    <w:rsid w:val="007077FE"/>
    <w:rsid w:val="007106B2"/>
    <w:rsid w:val="0071279A"/>
    <w:rsid w:val="00716EF4"/>
    <w:rsid w:val="00720E66"/>
    <w:rsid w:val="007210DB"/>
    <w:rsid w:val="00725F5F"/>
    <w:rsid w:val="00734D99"/>
    <w:rsid w:val="00735C29"/>
    <w:rsid w:val="0073759A"/>
    <w:rsid w:val="00742C54"/>
    <w:rsid w:val="00747A4B"/>
    <w:rsid w:val="00751B85"/>
    <w:rsid w:val="00754948"/>
    <w:rsid w:val="00772199"/>
    <w:rsid w:val="007753E7"/>
    <w:rsid w:val="00777CD8"/>
    <w:rsid w:val="0079257F"/>
    <w:rsid w:val="0079547F"/>
    <w:rsid w:val="00797B67"/>
    <w:rsid w:val="007A2228"/>
    <w:rsid w:val="007A2EFA"/>
    <w:rsid w:val="007A33A8"/>
    <w:rsid w:val="007A6A07"/>
    <w:rsid w:val="007B242D"/>
    <w:rsid w:val="007B3C8E"/>
    <w:rsid w:val="007B59D4"/>
    <w:rsid w:val="007C0F1E"/>
    <w:rsid w:val="007D4487"/>
    <w:rsid w:val="007D690B"/>
    <w:rsid w:val="007E16C4"/>
    <w:rsid w:val="007E4A38"/>
    <w:rsid w:val="007E4AA0"/>
    <w:rsid w:val="007E4B6E"/>
    <w:rsid w:val="007F42BD"/>
    <w:rsid w:val="0080180A"/>
    <w:rsid w:val="00801CDF"/>
    <w:rsid w:val="00804CE7"/>
    <w:rsid w:val="00814CEE"/>
    <w:rsid w:val="00816FE0"/>
    <w:rsid w:val="00823F36"/>
    <w:rsid w:val="008349C6"/>
    <w:rsid w:val="00843B51"/>
    <w:rsid w:val="008472DE"/>
    <w:rsid w:val="0085524D"/>
    <w:rsid w:val="008611C5"/>
    <w:rsid w:val="00864A3A"/>
    <w:rsid w:val="008661CF"/>
    <w:rsid w:val="00872257"/>
    <w:rsid w:val="0087671D"/>
    <w:rsid w:val="008842C3"/>
    <w:rsid w:val="008857B8"/>
    <w:rsid w:val="00887DF3"/>
    <w:rsid w:val="0089442C"/>
    <w:rsid w:val="00894B76"/>
    <w:rsid w:val="008A0CCF"/>
    <w:rsid w:val="008A1A3D"/>
    <w:rsid w:val="008B4B11"/>
    <w:rsid w:val="008B587F"/>
    <w:rsid w:val="008B5ADF"/>
    <w:rsid w:val="008B7C5C"/>
    <w:rsid w:val="008C641D"/>
    <w:rsid w:val="008D0D3B"/>
    <w:rsid w:val="008D38B7"/>
    <w:rsid w:val="008F0C3B"/>
    <w:rsid w:val="0091129A"/>
    <w:rsid w:val="00915D7E"/>
    <w:rsid w:val="00916177"/>
    <w:rsid w:val="009320EE"/>
    <w:rsid w:val="009348F0"/>
    <w:rsid w:val="00936879"/>
    <w:rsid w:val="00936B76"/>
    <w:rsid w:val="009465F4"/>
    <w:rsid w:val="00946A26"/>
    <w:rsid w:val="00954363"/>
    <w:rsid w:val="009622F2"/>
    <w:rsid w:val="00963460"/>
    <w:rsid w:val="009678F2"/>
    <w:rsid w:val="00977F3A"/>
    <w:rsid w:val="00982406"/>
    <w:rsid w:val="00984567"/>
    <w:rsid w:val="00987905"/>
    <w:rsid w:val="009906C7"/>
    <w:rsid w:val="0099139C"/>
    <w:rsid w:val="00994AAF"/>
    <w:rsid w:val="009B22B5"/>
    <w:rsid w:val="009B3886"/>
    <w:rsid w:val="009B43B5"/>
    <w:rsid w:val="009D584F"/>
    <w:rsid w:val="009E6571"/>
    <w:rsid w:val="009E76DC"/>
    <w:rsid w:val="00A0383A"/>
    <w:rsid w:val="00A05B14"/>
    <w:rsid w:val="00A0660D"/>
    <w:rsid w:val="00A06C55"/>
    <w:rsid w:val="00A07DDB"/>
    <w:rsid w:val="00A07EED"/>
    <w:rsid w:val="00A1084A"/>
    <w:rsid w:val="00A14C00"/>
    <w:rsid w:val="00A23F79"/>
    <w:rsid w:val="00A245FA"/>
    <w:rsid w:val="00A27AF1"/>
    <w:rsid w:val="00A3124A"/>
    <w:rsid w:val="00A35FD1"/>
    <w:rsid w:val="00A4314C"/>
    <w:rsid w:val="00A43F56"/>
    <w:rsid w:val="00A466B6"/>
    <w:rsid w:val="00A46F65"/>
    <w:rsid w:val="00A47FD4"/>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69A3"/>
    <w:rsid w:val="00A93E61"/>
    <w:rsid w:val="00A94781"/>
    <w:rsid w:val="00AA26F6"/>
    <w:rsid w:val="00AA3A9D"/>
    <w:rsid w:val="00AA5C90"/>
    <w:rsid w:val="00AA66B4"/>
    <w:rsid w:val="00AA722A"/>
    <w:rsid w:val="00AB005F"/>
    <w:rsid w:val="00AB2D31"/>
    <w:rsid w:val="00AC19ED"/>
    <w:rsid w:val="00AC26CB"/>
    <w:rsid w:val="00AD0813"/>
    <w:rsid w:val="00AD444B"/>
    <w:rsid w:val="00AD4DD0"/>
    <w:rsid w:val="00AD7716"/>
    <w:rsid w:val="00AE0C42"/>
    <w:rsid w:val="00AE19B3"/>
    <w:rsid w:val="00AE3090"/>
    <w:rsid w:val="00AE35D7"/>
    <w:rsid w:val="00AE5543"/>
    <w:rsid w:val="00AE565E"/>
    <w:rsid w:val="00AF07A1"/>
    <w:rsid w:val="00AF4CD5"/>
    <w:rsid w:val="00AF7862"/>
    <w:rsid w:val="00B012F5"/>
    <w:rsid w:val="00B02167"/>
    <w:rsid w:val="00B0591E"/>
    <w:rsid w:val="00B07AB2"/>
    <w:rsid w:val="00B20B10"/>
    <w:rsid w:val="00B2105B"/>
    <w:rsid w:val="00B22B9A"/>
    <w:rsid w:val="00B33932"/>
    <w:rsid w:val="00B33EB2"/>
    <w:rsid w:val="00B421C0"/>
    <w:rsid w:val="00B431F0"/>
    <w:rsid w:val="00B50479"/>
    <w:rsid w:val="00B50B60"/>
    <w:rsid w:val="00B51350"/>
    <w:rsid w:val="00B76DE4"/>
    <w:rsid w:val="00B802EE"/>
    <w:rsid w:val="00B82389"/>
    <w:rsid w:val="00B82DAD"/>
    <w:rsid w:val="00B8333A"/>
    <w:rsid w:val="00B841FC"/>
    <w:rsid w:val="00B845E3"/>
    <w:rsid w:val="00B8498B"/>
    <w:rsid w:val="00B906D8"/>
    <w:rsid w:val="00B908AA"/>
    <w:rsid w:val="00B935C8"/>
    <w:rsid w:val="00B94E90"/>
    <w:rsid w:val="00B96AAA"/>
    <w:rsid w:val="00BA02F1"/>
    <w:rsid w:val="00BA78B4"/>
    <w:rsid w:val="00BB5057"/>
    <w:rsid w:val="00BB772F"/>
    <w:rsid w:val="00BC109E"/>
    <w:rsid w:val="00BD2BE0"/>
    <w:rsid w:val="00BD2C0C"/>
    <w:rsid w:val="00BD6647"/>
    <w:rsid w:val="00BD72BE"/>
    <w:rsid w:val="00BD75B3"/>
    <w:rsid w:val="00BF1997"/>
    <w:rsid w:val="00BF3467"/>
    <w:rsid w:val="00BF4772"/>
    <w:rsid w:val="00C0039C"/>
    <w:rsid w:val="00C02105"/>
    <w:rsid w:val="00C03B38"/>
    <w:rsid w:val="00C0464B"/>
    <w:rsid w:val="00C05926"/>
    <w:rsid w:val="00C05FB0"/>
    <w:rsid w:val="00C10B7A"/>
    <w:rsid w:val="00C13D65"/>
    <w:rsid w:val="00C15E94"/>
    <w:rsid w:val="00C22334"/>
    <w:rsid w:val="00C24B66"/>
    <w:rsid w:val="00C26601"/>
    <w:rsid w:val="00C3406B"/>
    <w:rsid w:val="00C350D2"/>
    <w:rsid w:val="00C36423"/>
    <w:rsid w:val="00C43C3E"/>
    <w:rsid w:val="00C452EE"/>
    <w:rsid w:val="00C51708"/>
    <w:rsid w:val="00C51986"/>
    <w:rsid w:val="00C5416D"/>
    <w:rsid w:val="00C6043D"/>
    <w:rsid w:val="00C62487"/>
    <w:rsid w:val="00C70E0A"/>
    <w:rsid w:val="00C77BF7"/>
    <w:rsid w:val="00C86FC7"/>
    <w:rsid w:val="00C9352E"/>
    <w:rsid w:val="00CA0EE0"/>
    <w:rsid w:val="00CA17EA"/>
    <w:rsid w:val="00CA47B2"/>
    <w:rsid w:val="00CA5D64"/>
    <w:rsid w:val="00CB47B0"/>
    <w:rsid w:val="00CB4A33"/>
    <w:rsid w:val="00CB59AD"/>
    <w:rsid w:val="00CB77C9"/>
    <w:rsid w:val="00CC2188"/>
    <w:rsid w:val="00CC3B63"/>
    <w:rsid w:val="00CC65AB"/>
    <w:rsid w:val="00CC71C3"/>
    <w:rsid w:val="00CD1052"/>
    <w:rsid w:val="00CD2A49"/>
    <w:rsid w:val="00CD732C"/>
    <w:rsid w:val="00CE3DEF"/>
    <w:rsid w:val="00CE5E21"/>
    <w:rsid w:val="00CE6576"/>
    <w:rsid w:val="00CF180A"/>
    <w:rsid w:val="00CF2EC5"/>
    <w:rsid w:val="00D004E4"/>
    <w:rsid w:val="00D06CD5"/>
    <w:rsid w:val="00D30B74"/>
    <w:rsid w:val="00D31EF7"/>
    <w:rsid w:val="00D34101"/>
    <w:rsid w:val="00D41375"/>
    <w:rsid w:val="00D42B66"/>
    <w:rsid w:val="00D458E1"/>
    <w:rsid w:val="00D47084"/>
    <w:rsid w:val="00D55033"/>
    <w:rsid w:val="00D55613"/>
    <w:rsid w:val="00D560A7"/>
    <w:rsid w:val="00D612F7"/>
    <w:rsid w:val="00D6614C"/>
    <w:rsid w:val="00D80D34"/>
    <w:rsid w:val="00D84CFA"/>
    <w:rsid w:val="00D90AFD"/>
    <w:rsid w:val="00D95000"/>
    <w:rsid w:val="00DA1ED3"/>
    <w:rsid w:val="00DB109D"/>
    <w:rsid w:val="00DB148A"/>
    <w:rsid w:val="00DB4B09"/>
    <w:rsid w:val="00DB5847"/>
    <w:rsid w:val="00DB7EFA"/>
    <w:rsid w:val="00DC24B5"/>
    <w:rsid w:val="00DC5BB2"/>
    <w:rsid w:val="00DD193A"/>
    <w:rsid w:val="00DD4204"/>
    <w:rsid w:val="00DD5C8C"/>
    <w:rsid w:val="00DD7B79"/>
    <w:rsid w:val="00DE556A"/>
    <w:rsid w:val="00DF6BA9"/>
    <w:rsid w:val="00E02262"/>
    <w:rsid w:val="00E109FA"/>
    <w:rsid w:val="00E138FE"/>
    <w:rsid w:val="00E17223"/>
    <w:rsid w:val="00E20150"/>
    <w:rsid w:val="00E26041"/>
    <w:rsid w:val="00E2692F"/>
    <w:rsid w:val="00E30A3D"/>
    <w:rsid w:val="00E30AF1"/>
    <w:rsid w:val="00E3347E"/>
    <w:rsid w:val="00E33692"/>
    <w:rsid w:val="00E364B5"/>
    <w:rsid w:val="00E44AAF"/>
    <w:rsid w:val="00E5239E"/>
    <w:rsid w:val="00E53683"/>
    <w:rsid w:val="00E61220"/>
    <w:rsid w:val="00E7139B"/>
    <w:rsid w:val="00E72551"/>
    <w:rsid w:val="00E7304B"/>
    <w:rsid w:val="00E75CCA"/>
    <w:rsid w:val="00E77130"/>
    <w:rsid w:val="00E77F41"/>
    <w:rsid w:val="00E87E02"/>
    <w:rsid w:val="00E93264"/>
    <w:rsid w:val="00E94274"/>
    <w:rsid w:val="00E95504"/>
    <w:rsid w:val="00E97797"/>
    <w:rsid w:val="00EB0A64"/>
    <w:rsid w:val="00EB47C5"/>
    <w:rsid w:val="00EC038C"/>
    <w:rsid w:val="00EC1445"/>
    <w:rsid w:val="00EC18F4"/>
    <w:rsid w:val="00EC1C6B"/>
    <w:rsid w:val="00EC1D3C"/>
    <w:rsid w:val="00EC31E8"/>
    <w:rsid w:val="00EC71EB"/>
    <w:rsid w:val="00EE012A"/>
    <w:rsid w:val="00EE618E"/>
    <w:rsid w:val="00EE76F0"/>
    <w:rsid w:val="00EF3BBC"/>
    <w:rsid w:val="00EF3EEB"/>
    <w:rsid w:val="00EF7AFA"/>
    <w:rsid w:val="00EF7E46"/>
    <w:rsid w:val="00F01E47"/>
    <w:rsid w:val="00F04EF4"/>
    <w:rsid w:val="00F1242B"/>
    <w:rsid w:val="00F15169"/>
    <w:rsid w:val="00F23590"/>
    <w:rsid w:val="00F247A8"/>
    <w:rsid w:val="00F26C5F"/>
    <w:rsid w:val="00F30800"/>
    <w:rsid w:val="00F30E7D"/>
    <w:rsid w:val="00F31333"/>
    <w:rsid w:val="00F35C9E"/>
    <w:rsid w:val="00F41135"/>
    <w:rsid w:val="00F4205D"/>
    <w:rsid w:val="00F56866"/>
    <w:rsid w:val="00F57638"/>
    <w:rsid w:val="00F644BB"/>
    <w:rsid w:val="00F6536A"/>
    <w:rsid w:val="00F65AFC"/>
    <w:rsid w:val="00F710D7"/>
    <w:rsid w:val="00F73972"/>
    <w:rsid w:val="00F74DEC"/>
    <w:rsid w:val="00F870E0"/>
    <w:rsid w:val="00F87146"/>
    <w:rsid w:val="00F875E8"/>
    <w:rsid w:val="00F905CB"/>
    <w:rsid w:val="00F931D1"/>
    <w:rsid w:val="00F95784"/>
    <w:rsid w:val="00F963A8"/>
    <w:rsid w:val="00FB4A2E"/>
    <w:rsid w:val="00FC2A12"/>
    <w:rsid w:val="00FC4FA3"/>
    <w:rsid w:val="00FD02D6"/>
    <w:rsid w:val="00FD0C56"/>
    <w:rsid w:val="00FE090A"/>
    <w:rsid w:val="00FE094E"/>
    <w:rsid w:val="00FE3964"/>
    <w:rsid w:val="00FE6115"/>
    <w:rsid w:val="00FF75C0"/>
    <w:rsid w:val="212A2ED2"/>
    <w:rsid w:val="31665CB2"/>
    <w:rsid w:val="6A40B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xl.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ne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milienpakt-bayer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net.de/presse/pressemeldunge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0" ma:contentTypeDescription="Ein neues Dokument erstellen." ma:contentTypeScope="" ma:versionID="efdc9e818fa3fb202b85df62727aabae">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f3f2204ccbfe75baccf411f8ef62d906"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3.xml><?xml version="1.0" encoding="utf-8"?>
<ds:datastoreItem xmlns:ds="http://schemas.openxmlformats.org/officeDocument/2006/customXml" ds:itemID="{AB2DA7AA-F292-4F4A-92ED-98845F8A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179A3-22F3-4C99-B098-9D5BDC48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2</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Christina Olinger - bb-net media GmbH</cp:lastModifiedBy>
  <cp:revision>7</cp:revision>
  <cp:lastPrinted>2019-04-18T08:03:00Z</cp:lastPrinted>
  <dcterms:created xsi:type="dcterms:W3CDTF">2019-11-04T15:00:00Z</dcterms:created>
  <dcterms:modified xsi:type="dcterms:W3CDTF">2019-11-06T11:20:00Z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